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C9094"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1A836E03">
      <w:r>
        <w:t xml:space="preserve"> </w:t>
      </w:r>
    </w:p>
    <w:p w14:paraId="3F202BC7">
      <w:pPr>
        <w:jc w:val="center"/>
        <w:rPr>
          <w:rFonts w:ascii="楷体_GB2312" w:hAnsi="宋体" w:eastAsia="楷体_GB2312"/>
          <w:b/>
          <w:sz w:val="52"/>
          <w:szCs w:val="52"/>
        </w:rPr>
      </w:pPr>
      <w:r>
        <w:rPr>
          <w:rFonts w:hint="eastAsia" w:ascii="楷体_GB2312" w:hAnsi="宋体" w:eastAsia="楷体_GB2312"/>
          <w:b/>
          <w:sz w:val="52"/>
          <w:szCs w:val="52"/>
        </w:rPr>
        <w:t>湖南科技大学</w:t>
      </w:r>
    </w:p>
    <w:p w14:paraId="503C3E18">
      <w:pPr>
        <w:spacing w:before="312" w:beforeLines="100"/>
        <w:jc w:val="center"/>
        <w:rPr>
          <w:rFonts w:ascii="楷体_GB2312" w:hAnsi="宋体" w:eastAsia="楷体_GB2312"/>
          <w:b/>
          <w:sz w:val="52"/>
          <w:szCs w:val="52"/>
        </w:rPr>
      </w:pPr>
      <w:r>
        <w:rPr>
          <w:rFonts w:hint="eastAsia" w:ascii="楷体_GB2312" w:hAnsi="宋体" w:eastAsia="楷体_GB2312"/>
          <w:b/>
          <w:sz w:val="52"/>
          <w:szCs w:val="52"/>
        </w:rPr>
        <w:t>维修改造项目可行性论证报告</w:t>
      </w:r>
    </w:p>
    <w:p w14:paraId="3226FF87">
      <w:pPr>
        <w:rPr>
          <w:rFonts w:ascii="仿宋_GB2312"/>
        </w:rPr>
      </w:pPr>
      <w:r>
        <w:rPr>
          <w:rFonts w:hint="eastAsia" w:ascii="仿宋_GB2312"/>
        </w:rPr>
        <w:t xml:space="preserve"> </w:t>
      </w:r>
    </w:p>
    <w:p w14:paraId="1D25AB99">
      <w:pPr>
        <w:rPr>
          <w:rFonts w:ascii="仿宋_GB2312"/>
        </w:rPr>
      </w:pPr>
      <w:r>
        <w:rPr>
          <w:rFonts w:hint="eastAsia" w:ascii="仿宋_GB2312"/>
        </w:rPr>
        <w:t xml:space="preserve"> </w:t>
      </w:r>
    </w:p>
    <w:p w14:paraId="4934BFFC">
      <w:r>
        <w:t xml:space="preserve"> </w:t>
      </w:r>
    </w:p>
    <w:p w14:paraId="07B5F141">
      <w:pPr>
        <w:rPr>
          <w:rFonts w:ascii="仿宋_GB2312"/>
        </w:rPr>
      </w:pPr>
      <w:r>
        <w:rPr>
          <w:rFonts w:hint="eastAsia" w:ascii="仿宋_GB2312"/>
        </w:rPr>
        <w:t xml:space="preserve"> </w:t>
      </w:r>
    </w:p>
    <w:p w14:paraId="69F501C2">
      <w:pPr>
        <w:ind w:firstLine="1200" w:firstLineChars="400"/>
        <w:rPr>
          <w:rFonts w:ascii="宋体" w:hAnsi="宋体"/>
          <w:sz w:val="30"/>
          <w:szCs w:val="30"/>
        </w:rPr>
      </w:pPr>
      <w:r>
        <w:rPr>
          <w:rFonts w:hint="eastAsia" w:ascii="仿宋_GB2312"/>
          <w:sz w:val="30"/>
          <w:szCs w:val="30"/>
        </w:rPr>
        <w:t>申</w:t>
      </w:r>
      <w:r>
        <w:rPr>
          <w:rFonts w:hint="eastAsia" w:asci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仿宋_GB2312"/>
          <w:sz w:val="30"/>
          <w:szCs w:val="30"/>
        </w:rPr>
        <w:t>请</w:t>
      </w:r>
      <w:r>
        <w:rPr>
          <w:rFonts w:hint="eastAsia" w:asci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仿宋_GB2312"/>
          <w:sz w:val="30"/>
          <w:szCs w:val="30"/>
        </w:rPr>
        <w:t>单</w:t>
      </w:r>
      <w:r>
        <w:rPr>
          <w:rFonts w:hint="eastAsia" w:asci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仿宋_GB2312"/>
          <w:sz w:val="30"/>
          <w:szCs w:val="30"/>
        </w:rPr>
        <w:t>位：</w:t>
      </w:r>
      <w:r>
        <w:rPr>
          <w:rFonts w:hint="eastAsia" w:ascii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/>
          <w:sz w:val="30"/>
          <w:szCs w:val="30"/>
          <w:u w:val="single"/>
        </w:rPr>
        <w:t xml:space="preserve">   </w:t>
      </w:r>
    </w:p>
    <w:p w14:paraId="775163B0">
      <w:pPr>
        <w:ind w:firstLine="1200" w:firstLineChars="400"/>
        <w:rPr>
          <w:rFonts w:ascii="宋体" w:hAnsi="宋体"/>
          <w:sz w:val="30"/>
          <w:szCs w:val="30"/>
        </w:rPr>
      </w:pPr>
      <w:r>
        <w:rPr>
          <w:rFonts w:hint="eastAsia" w:ascii="仿宋_GB2312"/>
          <w:sz w:val="30"/>
          <w:szCs w:val="30"/>
        </w:rPr>
        <w:t>项</w:t>
      </w:r>
      <w:r>
        <w:rPr>
          <w:rFonts w:hint="eastAsia" w:asci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仿宋_GB2312"/>
          <w:sz w:val="30"/>
          <w:szCs w:val="30"/>
        </w:rPr>
        <w:t>目</w:t>
      </w:r>
      <w:r>
        <w:rPr>
          <w:rFonts w:hint="eastAsia" w:asci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仿宋_GB2312"/>
          <w:sz w:val="30"/>
          <w:szCs w:val="30"/>
        </w:rPr>
        <w:t>名</w:t>
      </w:r>
      <w:r>
        <w:rPr>
          <w:rFonts w:hint="eastAsia" w:asci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仿宋_GB2312"/>
          <w:sz w:val="30"/>
          <w:szCs w:val="30"/>
        </w:rPr>
        <w:t>称：</w:t>
      </w:r>
      <w:r>
        <w:rPr>
          <w:rFonts w:hint="eastAsia" w:ascii="宋体"/>
          <w:sz w:val="30"/>
          <w:szCs w:val="30"/>
          <w:u w:val="single"/>
        </w:rPr>
        <w:t xml:space="preserve">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</w:p>
    <w:p w14:paraId="086A4C94">
      <w:pPr>
        <w:ind w:firstLine="1200" w:firstLineChars="400"/>
        <w:rPr>
          <w:rFonts w:ascii="宋体"/>
          <w:sz w:val="30"/>
          <w:szCs w:val="30"/>
          <w:u w:val="single"/>
        </w:rPr>
      </w:pPr>
      <w:r>
        <w:rPr>
          <w:rFonts w:hint="eastAsia" w:ascii="仿宋_GB2312"/>
          <w:sz w:val="30"/>
          <w:szCs w:val="30"/>
        </w:rPr>
        <w:t>项</w:t>
      </w:r>
      <w:r>
        <w:rPr>
          <w:rFonts w:hint="eastAsia" w:ascii="宋体"/>
          <w:sz w:val="30"/>
          <w:szCs w:val="30"/>
        </w:rPr>
        <w:t xml:space="preserve"> </w:t>
      </w:r>
      <w:r>
        <w:rPr>
          <w:rFonts w:hint="eastAsia" w:ascii="仿宋_GB2312"/>
          <w:sz w:val="30"/>
          <w:szCs w:val="30"/>
        </w:rPr>
        <w:t>目</w:t>
      </w:r>
      <w:r>
        <w:rPr>
          <w:rFonts w:hint="eastAsia" w:ascii="宋体"/>
          <w:sz w:val="30"/>
          <w:szCs w:val="30"/>
        </w:rPr>
        <w:t xml:space="preserve"> </w:t>
      </w:r>
      <w:r>
        <w:rPr>
          <w:rFonts w:hint="eastAsia" w:ascii="仿宋_GB2312"/>
          <w:sz w:val="30"/>
          <w:szCs w:val="30"/>
        </w:rPr>
        <w:t>负</w:t>
      </w:r>
      <w:r>
        <w:rPr>
          <w:rFonts w:hint="eastAsia" w:ascii="宋体"/>
          <w:sz w:val="30"/>
          <w:szCs w:val="30"/>
        </w:rPr>
        <w:t xml:space="preserve"> </w:t>
      </w:r>
      <w:r>
        <w:rPr>
          <w:rFonts w:hint="eastAsia" w:ascii="仿宋_GB2312"/>
          <w:sz w:val="30"/>
          <w:szCs w:val="30"/>
        </w:rPr>
        <w:t>责</w:t>
      </w:r>
      <w:r>
        <w:rPr>
          <w:rFonts w:hint="eastAsia" w:ascii="宋体"/>
          <w:sz w:val="30"/>
          <w:szCs w:val="30"/>
        </w:rPr>
        <w:t xml:space="preserve"> </w:t>
      </w:r>
      <w:r>
        <w:rPr>
          <w:rFonts w:hint="eastAsia" w:ascii="仿宋_GB2312"/>
          <w:sz w:val="30"/>
          <w:szCs w:val="30"/>
        </w:rPr>
        <w:t>人：</w:t>
      </w:r>
      <w:r>
        <w:rPr>
          <w:rFonts w:hint="eastAsia" w:ascii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</w:t>
      </w:r>
      <w:r>
        <w:rPr>
          <w:rFonts w:hint="eastAsia" w:ascii="宋体"/>
          <w:sz w:val="30"/>
          <w:szCs w:val="30"/>
          <w:u w:val="single"/>
        </w:rPr>
        <w:t xml:space="preserve">  </w:t>
      </w:r>
    </w:p>
    <w:p w14:paraId="71088422">
      <w:pPr>
        <w:ind w:firstLine="1200" w:firstLineChars="400"/>
        <w:rPr>
          <w:rFonts w:ascii="宋体"/>
          <w:sz w:val="30"/>
          <w:szCs w:val="30"/>
          <w:u w:val="single"/>
        </w:rPr>
      </w:pPr>
      <w:r>
        <w:rPr>
          <w:rFonts w:hint="eastAsia" w:ascii="仿宋_GB2312"/>
          <w:sz w:val="30"/>
          <w:szCs w:val="30"/>
        </w:rPr>
        <w:t>负责人联系电话：</w:t>
      </w:r>
      <w:r>
        <w:rPr>
          <w:rFonts w:hint="eastAsia" w:ascii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/>
          <w:sz w:val="30"/>
          <w:szCs w:val="30"/>
          <w:u w:val="single"/>
        </w:rPr>
        <w:t xml:space="preserve">   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</w:p>
    <w:p w14:paraId="6EC1F94B">
      <w:pPr>
        <w:ind w:firstLine="1005" w:firstLineChars="335"/>
        <w:rPr>
          <w:rFonts w:ascii="宋体"/>
          <w:sz w:val="30"/>
          <w:szCs w:val="30"/>
          <w:u w:val="single"/>
        </w:rPr>
      </w:pPr>
      <w:r>
        <w:rPr>
          <w:rFonts w:hint="eastAsia" w:ascii="宋体"/>
          <w:sz w:val="30"/>
          <w:szCs w:val="30"/>
          <w:u w:val="single"/>
        </w:rPr>
        <w:t xml:space="preserve"> </w:t>
      </w:r>
    </w:p>
    <w:p w14:paraId="2285B6A6">
      <w:pPr>
        <w:jc w:val="center"/>
        <w:rPr>
          <w:rFonts w:ascii="宋体"/>
          <w:spacing w:val="40"/>
          <w:sz w:val="30"/>
          <w:szCs w:val="30"/>
        </w:rPr>
      </w:pPr>
      <w:r>
        <w:rPr>
          <w:rFonts w:hint="eastAsia" w:ascii="仿宋_GB2312"/>
          <w:spacing w:val="40"/>
          <w:sz w:val="30"/>
          <w:szCs w:val="30"/>
        </w:rPr>
        <w:t>申请时间</w:t>
      </w:r>
      <w:r>
        <w:rPr>
          <w:rFonts w:hint="eastAsia" w:ascii="仿宋_GB2312"/>
          <w:sz w:val="30"/>
          <w:szCs w:val="30"/>
        </w:rPr>
        <w:t>：</w:t>
      </w:r>
      <w:r>
        <w:rPr>
          <w:rFonts w:hint="eastAsia" w:ascii="宋体"/>
          <w:spacing w:val="40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pacing w:val="40"/>
          <w:sz w:val="30"/>
          <w:szCs w:val="30"/>
          <w:u w:val="single"/>
        </w:rPr>
        <w:t xml:space="preserve"> </w:t>
      </w:r>
      <w:r>
        <w:rPr>
          <w:rFonts w:hint="eastAsia" w:ascii="宋体"/>
          <w:spacing w:val="40"/>
          <w:sz w:val="30"/>
          <w:szCs w:val="30"/>
          <w:u w:val="single"/>
        </w:rPr>
        <w:t xml:space="preserve"> </w:t>
      </w:r>
      <w:r>
        <w:rPr>
          <w:rFonts w:hint="eastAsia" w:ascii="仿宋_GB2312"/>
          <w:spacing w:val="40"/>
          <w:sz w:val="30"/>
          <w:szCs w:val="30"/>
        </w:rPr>
        <w:t>年</w:t>
      </w:r>
      <w:r>
        <w:rPr>
          <w:rFonts w:hint="eastAsia" w:ascii="宋体"/>
          <w:spacing w:val="40"/>
          <w:sz w:val="30"/>
          <w:szCs w:val="30"/>
          <w:u w:val="single"/>
        </w:rPr>
        <w:t xml:space="preserve">   </w:t>
      </w:r>
      <w:r>
        <w:rPr>
          <w:rFonts w:hint="eastAsia" w:ascii="仿宋_GB2312"/>
          <w:spacing w:val="40"/>
          <w:sz w:val="30"/>
          <w:szCs w:val="30"/>
        </w:rPr>
        <w:t>月</w:t>
      </w:r>
      <w:r>
        <w:rPr>
          <w:rFonts w:hint="eastAsia" w:ascii="宋体"/>
          <w:spacing w:val="40"/>
          <w:sz w:val="30"/>
          <w:szCs w:val="30"/>
          <w:u w:val="single"/>
        </w:rPr>
        <w:t xml:space="preserve">   </w:t>
      </w:r>
      <w:r>
        <w:rPr>
          <w:rFonts w:hint="eastAsia" w:ascii="仿宋_GB2312"/>
          <w:spacing w:val="40"/>
          <w:sz w:val="30"/>
          <w:szCs w:val="30"/>
        </w:rPr>
        <w:t>日</w:t>
      </w:r>
    </w:p>
    <w:p w14:paraId="7EBCB047">
      <w:pPr>
        <w:rPr>
          <w:rFonts w:ascii="仿宋_GB2312"/>
        </w:rPr>
      </w:pPr>
      <w:r>
        <w:rPr>
          <w:rFonts w:hint="eastAsia" w:ascii="仿宋_GB2312"/>
        </w:rPr>
        <w:t xml:space="preserve"> </w:t>
      </w:r>
    </w:p>
    <w:p w14:paraId="27C399EB">
      <w:pPr>
        <w:rPr>
          <w:rFonts w:ascii="仿宋_GB2312"/>
        </w:rPr>
      </w:pPr>
      <w:r>
        <w:rPr>
          <w:rFonts w:hint="eastAsia" w:ascii="仿宋_GB2312"/>
        </w:rPr>
        <w:t xml:space="preserve"> </w:t>
      </w:r>
    </w:p>
    <w:p w14:paraId="15F4853F">
      <w:pPr>
        <w:rPr>
          <w:rFonts w:ascii="仿宋_GB2312"/>
        </w:rPr>
      </w:pPr>
      <w:r>
        <w:rPr>
          <w:rFonts w:hint="eastAsia" w:ascii="仿宋_GB2312"/>
        </w:rPr>
        <w:t xml:space="preserve"> </w:t>
      </w:r>
    </w:p>
    <w:p w14:paraId="60A87031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基 建 处 编 制</w:t>
      </w:r>
    </w:p>
    <w:p w14:paraId="4126D170">
      <w:pPr>
        <w:jc w:val="center"/>
        <w:rPr>
          <w:rFonts w:ascii="宋体" w:hAnsi="宋体"/>
          <w:sz w:val="18"/>
          <w:szCs w:val="18"/>
        </w:rPr>
      </w:pPr>
    </w:p>
    <w:p w14:paraId="093D906E">
      <w:pPr>
        <w:spacing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宋体" w:hAnsi="宋体"/>
          <w:sz w:val="18"/>
          <w:szCs w:val="18"/>
        </w:rPr>
        <w:br w:type="page"/>
      </w:r>
      <w:r>
        <w:rPr>
          <w:rFonts w:hint="eastAsia" w:ascii="黑体" w:hAnsi="黑体" w:eastAsia="黑体"/>
          <w:sz w:val="36"/>
          <w:szCs w:val="36"/>
        </w:rPr>
        <w:t>填 表 说 明</w:t>
      </w:r>
    </w:p>
    <w:p w14:paraId="19DA7E2A">
      <w:pPr>
        <w:spacing w:line="560" w:lineRule="exact"/>
        <w:ind w:left="709"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一、此论证报告适用于在校内开展的维修改造（含维修、改建、扩建）工程项目，包括教学行政用房、科研实验用房、学生住宿用房、生活福利房、校园环境等基本配套设施工程。填写内容要求实事求是、全面详细，以便于编制项目预算。</w:t>
      </w:r>
    </w:p>
    <w:p w14:paraId="6E26DF8E">
      <w:pPr>
        <w:spacing w:line="560" w:lineRule="exact"/>
        <w:ind w:left="709" w:firstLine="562" w:firstLineChars="200"/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二、申报单位在填写此论证报告前，应与相关</w:t>
      </w:r>
      <w:r>
        <w:rPr>
          <w:rFonts w:ascii="仿宋_GB2312"/>
          <w:b/>
          <w:sz w:val="28"/>
          <w:szCs w:val="28"/>
        </w:rPr>
        <w:t>职能部门</w:t>
      </w:r>
      <w:r>
        <w:rPr>
          <w:rFonts w:hint="eastAsia" w:ascii="仿宋_GB2312"/>
          <w:b/>
          <w:sz w:val="28"/>
          <w:szCs w:val="28"/>
        </w:rPr>
        <w:t>沟通</w:t>
      </w:r>
      <w:r>
        <w:rPr>
          <w:rFonts w:ascii="仿宋_GB2312"/>
          <w:b/>
          <w:sz w:val="28"/>
          <w:szCs w:val="28"/>
        </w:rPr>
        <w:t>，充分论证</w:t>
      </w:r>
      <w:r>
        <w:rPr>
          <w:rFonts w:hint="eastAsia" w:ascii="仿宋_GB2312"/>
          <w:b/>
          <w:sz w:val="28"/>
          <w:szCs w:val="28"/>
        </w:rPr>
        <w:t>项目实施的必要性、建设内容、可行性和合理性。</w:t>
      </w:r>
    </w:p>
    <w:p w14:paraId="645B43AB">
      <w:pPr>
        <w:spacing w:line="560" w:lineRule="exact"/>
        <w:ind w:left="709"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三、项目情况复杂、投资经费大、实施方案及概算金额不能确定的，可咨询基建处、后勤管理处专项工程科，或事前组织开展实地勘察论证。</w:t>
      </w:r>
    </w:p>
    <w:p w14:paraId="1C3FE558">
      <w:pPr>
        <w:spacing w:line="560" w:lineRule="exact"/>
        <w:ind w:left="709"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、为确保工程安全，根据上级有关要求，二级单位利用自有经费（科研经费、专项经费、校外赞助等）进行的维修、改建、扩建项目，也须向基建处、后勤管理处报送立项材料和施工方案，由基建处、后勤管理处组织进行方案及施工图审查，以及做好施工图纸和归档。</w:t>
      </w:r>
    </w:p>
    <w:p w14:paraId="5A4E1BDC">
      <w:pPr>
        <w:spacing w:line="560" w:lineRule="exact"/>
        <w:ind w:left="709"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五、此论证报告一事一报。</w:t>
      </w:r>
    </w:p>
    <w:p w14:paraId="018FBE49">
      <w:pPr>
        <w:spacing w:line="560" w:lineRule="exact"/>
        <w:ind w:left="709"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</w:p>
    <w:p w14:paraId="0283B790">
      <w:pPr>
        <w:spacing w:line="560" w:lineRule="exact"/>
        <w:ind w:left="709"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</w:p>
    <w:p w14:paraId="1225B5E8">
      <w:pPr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 w14:paraId="4BC032CC">
      <w:pPr>
        <w:jc w:val="center"/>
        <w:rPr>
          <w:rFonts w:ascii="宋体" w:hAnsi="宋体"/>
          <w:b/>
          <w:color w:val="FFFF00"/>
        </w:rPr>
      </w:pPr>
      <w:r>
        <w:br w:type="page"/>
      </w:r>
      <w:r>
        <w:rPr>
          <w:rFonts w:hint="eastAsia" w:ascii="仿宋_GB2312" w:hAnsi="宋体"/>
          <w:b/>
        </w:rPr>
        <w:t>湖南科技大学维修改造项目可行性论证报告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749"/>
        <w:gridCol w:w="1414"/>
        <w:gridCol w:w="1502"/>
        <w:gridCol w:w="1526"/>
      </w:tblGrid>
      <w:tr w14:paraId="588692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699F6E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pacing w:val="-14"/>
                <w:sz w:val="24"/>
                <w:szCs w:val="24"/>
              </w:rPr>
              <w:t>项目名称</w:t>
            </w:r>
          </w:p>
        </w:tc>
        <w:tc>
          <w:tcPr>
            <w:tcW w:w="71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1A15FC8E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459BDE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BE6E0D">
            <w:pPr>
              <w:spacing w:line="500" w:lineRule="exact"/>
              <w:ind w:right="-108"/>
              <w:jc w:val="center"/>
              <w:rPr>
                <w:rFonts w:ascii="宋体" w:hAnsi="宋体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pacing w:val="-14"/>
                <w:sz w:val="24"/>
                <w:szCs w:val="24"/>
              </w:rPr>
              <w:t>项目类型</w:t>
            </w:r>
          </w:p>
        </w:tc>
        <w:tc>
          <w:tcPr>
            <w:tcW w:w="71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D90C329">
            <w:pPr>
              <w:ind w:left="-109" w:leftChars="-34" w:right="-115" w:rightChars="-36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1.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维修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改建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3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扩建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□     </w:t>
            </w:r>
          </w:p>
        </w:tc>
      </w:tr>
      <w:tr w14:paraId="00D1D1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7C4EF11">
            <w:pPr>
              <w:spacing w:line="500" w:lineRule="exact"/>
              <w:ind w:right="-108"/>
              <w:jc w:val="center"/>
              <w:rPr>
                <w:rFonts w:ascii="宋体" w:hAnsi="宋体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项目类别</w:t>
            </w:r>
          </w:p>
        </w:tc>
        <w:tc>
          <w:tcPr>
            <w:tcW w:w="71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9140A09">
            <w:pPr>
              <w:ind w:left="-37" w:leftChars="-34" w:right="-115" w:rightChars="-36" w:hanging="72" w:hangingChars="3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教学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科研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办公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学生宿舍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环境改造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其它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</w:t>
            </w:r>
          </w:p>
        </w:tc>
      </w:tr>
      <w:tr w14:paraId="135806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C53EB92">
            <w:pPr>
              <w:spacing w:line="500" w:lineRule="exact"/>
              <w:ind w:right="-108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项目预计经费</w:t>
            </w:r>
          </w:p>
        </w:tc>
        <w:tc>
          <w:tcPr>
            <w:tcW w:w="719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A81098C">
            <w:pPr>
              <w:ind w:left="-109" w:leftChars="-34" w:right="-115" w:rightChars="-36" w:firstLine="241" w:firstLineChars="10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万元</w:t>
            </w:r>
          </w:p>
        </w:tc>
      </w:tr>
      <w:tr w14:paraId="7F0EA7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EF0B85">
            <w:pPr>
              <w:spacing w:line="500" w:lineRule="exact"/>
              <w:ind w:right="-108"/>
              <w:jc w:val="center"/>
              <w:rPr>
                <w:rFonts w:ascii="宋体" w:hAnsi="宋体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pacing w:val="-14"/>
                <w:sz w:val="24"/>
                <w:szCs w:val="24"/>
              </w:rPr>
              <w:t>经费来源</w:t>
            </w:r>
          </w:p>
        </w:tc>
        <w:tc>
          <w:tcPr>
            <w:tcW w:w="71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99B703">
            <w:pPr>
              <w:ind w:left="-37" w:leftChars="-34" w:right="-115" w:rightChars="-36" w:hanging="72" w:hangingChars="3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1.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申请学校拨付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单位自有经费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□</w:t>
            </w:r>
          </w:p>
        </w:tc>
      </w:tr>
      <w:tr w14:paraId="689D22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702C4FD7">
            <w:pPr>
              <w:spacing w:line="500" w:lineRule="exact"/>
              <w:ind w:right="-108"/>
              <w:jc w:val="center"/>
              <w:rPr>
                <w:rFonts w:ascii="宋体" w:hAnsi="宋体"/>
                <w:b/>
                <w:spacing w:val="-14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申请单位</w:t>
            </w:r>
          </w:p>
        </w:tc>
        <w:tc>
          <w:tcPr>
            <w:tcW w:w="71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EFFDBB8">
            <w:pPr>
              <w:ind w:left="-35" w:leftChars="-32" w:right="-134" w:rightChars="-42" w:hanging="67" w:hangingChars="28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0C400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6F3B7796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项目负责人及联系电话</w:t>
            </w:r>
          </w:p>
        </w:tc>
        <w:tc>
          <w:tcPr>
            <w:tcW w:w="2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767ABB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33F0B0">
            <w:pPr>
              <w:spacing w:line="320" w:lineRule="exact"/>
              <w:ind w:left="-37" w:leftChars="-34" w:right="-115" w:rightChars="-36" w:hanging="72" w:hangingChars="3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单位负责人及联系电话</w:t>
            </w:r>
          </w:p>
        </w:tc>
        <w:tc>
          <w:tcPr>
            <w:tcW w:w="3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A55BEA">
            <w:pPr>
              <w:ind w:left="-35" w:leftChars="-32" w:right="-134" w:rightChars="-42" w:hanging="67" w:hangingChars="28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888AC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89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0A62FF5A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所申报项目的必要性</w:t>
            </w:r>
            <w:r>
              <w:rPr>
                <w:rFonts w:hint="eastAsia" w:ascii="仿宋_GB2312"/>
                <w:sz w:val="24"/>
                <w:szCs w:val="24"/>
              </w:rPr>
              <w:t>（描述项目的提出背景，并详细阐述项目实施的必要性，建议附上相关图片以示说明。必要性阐述不明确、不充分的项目将不予立项）</w:t>
            </w:r>
          </w:p>
          <w:p w14:paraId="12EACEFA">
            <w:pPr>
              <w:rPr>
                <w:rFonts w:ascii="仿宋_GB2312"/>
                <w:sz w:val="24"/>
                <w:szCs w:val="24"/>
              </w:rPr>
            </w:pPr>
          </w:p>
          <w:p w14:paraId="551317E6">
            <w:pPr>
              <w:rPr>
                <w:rFonts w:ascii="仿宋_GB2312"/>
                <w:sz w:val="24"/>
                <w:szCs w:val="24"/>
              </w:rPr>
            </w:pPr>
          </w:p>
        </w:tc>
      </w:tr>
      <w:tr w14:paraId="14F040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89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0E50301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所申报项目的建设内容</w:t>
            </w:r>
            <w:r>
              <w:rPr>
                <w:rFonts w:hint="eastAsia" w:ascii="仿宋_GB2312"/>
                <w:sz w:val="24"/>
                <w:szCs w:val="24"/>
              </w:rPr>
              <w:t>（详细描述项目实施的主要内容，涉及的工程情况应详细具体，以便于编制项目预算，建议附上相关图片以示说明。建设内容原则上不允许更改、扰动原有结构，对确实需要的，应当给出充分的理由）（可参照附表）</w:t>
            </w:r>
          </w:p>
          <w:p w14:paraId="35524CF5">
            <w:pPr>
              <w:rPr>
                <w:rFonts w:ascii="仿宋_GB2312"/>
                <w:sz w:val="24"/>
                <w:szCs w:val="24"/>
              </w:rPr>
            </w:pPr>
          </w:p>
          <w:p w14:paraId="315F21FB">
            <w:pPr>
              <w:rPr>
                <w:rFonts w:ascii="仿宋_GB2312"/>
                <w:sz w:val="24"/>
                <w:szCs w:val="24"/>
              </w:rPr>
            </w:pPr>
          </w:p>
          <w:p w14:paraId="29A75EE5"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 w14:paraId="3FF8D6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89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5FE06E6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所申报项目的可行性和合理性</w:t>
            </w:r>
            <w:r>
              <w:rPr>
                <w:rFonts w:hint="eastAsia" w:ascii="仿宋_GB2312"/>
                <w:sz w:val="24"/>
                <w:szCs w:val="24"/>
              </w:rPr>
              <w:t>（从项目建设的可行性以及项目完工后对教学、科研、学科的提升等方面对项目进行论证）</w:t>
            </w:r>
          </w:p>
        </w:tc>
      </w:tr>
      <w:tr w14:paraId="48684D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484B338A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专家论证意见</w:t>
            </w:r>
            <w:r>
              <w:rPr>
                <w:rFonts w:hint="eastAsia" w:ascii="仿宋_GB2312" w:hAnsi="宋体"/>
                <w:sz w:val="24"/>
                <w:szCs w:val="24"/>
              </w:rPr>
              <w:t>（经费预计超过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hint="eastAsia" w:ascii="仿宋_GB2312" w:hAnsi="宋体"/>
                <w:sz w:val="24"/>
                <w:szCs w:val="24"/>
              </w:rPr>
              <w:t>万元须填写。专家组人数不应少于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仿宋_GB2312" w:hAnsi="宋体"/>
                <w:sz w:val="24"/>
                <w:szCs w:val="24"/>
              </w:rPr>
              <w:t>人，估算金额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hint="eastAsia" w:ascii="仿宋_GB2312" w:hAnsi="宋体"/>
                <w:sz w:val="24"/>
                <w:szCs w:val="24"/>
              </w:rPr>
              <w:t>万元（含）以上的项目应邀请所在单位分管/联系校领导参与论证）</w:t>
            </w:r>
          </w:p>
          <w:p w14:paraId="080512F2">
            <w:pPr>
              <w:rPr>
                <w:rFonts w:ascii="宋体" w:hAnsi="宋体"/>
                <w:sz w:val="24"/>
                <w:szCs w:val="24"/>
              </w:rPr>
            </w:pPr>
          </w:p>
          <w:p w14:paraId="45B49146">
            <w:pPr>
              <w:rPr>
                <w:rFonts w:ascii="宋体" w:hAnsi="宋体"/>
                <w:sz w:val="24"/>
                <w:szCs w:val="24"/>
              </w:rPr>
            </w:pPr>
          </w:p>
          <w:p w14:paraId="3B360F95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组长（签名）：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</w:t>
            </w:r>
          </w:p>
          <w:p w14:paraId="2400A936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日</w:t>
            </w:r>
          </w:p>
        </w:tc>
      </w:tr>
      <w:tr w14:paraId="566ED1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38790">
            <w:pPr>
              <w:spacing w:before="156"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专家姓名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496C0">
            <w:pPr>
              <w:spacing w:before="156"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专家所在单位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80BC1">
            <w:pPr>
              <w:spacing w:before="156"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职称及职务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4A7DA4F">
            <w:pPr>
              <w:spacing w:before="156"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签  字</w:t>
            </w:r>
          </w:p>
        </w:tc>
      </w:tr>
      <w:tr w14:paraId="475FD9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</w:tcPr>
          <w:p w14:paraId="7466374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63FE28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1A0A2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</w:tcPr>
          <w:p w14:paraId="6D03D71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210C72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</w:tcPr>
          <w:p w14:paraId="433A74C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9F0D8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D5B0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</w:tcPr>
          <w:p w14:paraId="24D1D60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5ED6CF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</w:tcPr>
          <w:p w14:paraId="758AEBA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7FA8D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7DBA2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</w:tcPr>
          <w:p w14:paraId="535AD62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BC0B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</w:tcPr>
          <w:p w14:paraId="71F608B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B9D66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624F8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</w:tcPr>
          <w:p w14:paraId="3091FDC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C28DC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</w:tcPr>
          <w:p w14:paraId="5C3DBEB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</w:tcPr>
          <w:p w14:paraId="47C9F4C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</w:tcPr>
          <w:p w14:paraId="29C14E8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 w14:paraId="77EDE2F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2027E3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 w14:paraId="469AFCA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项目所在单位意见</w:t>
            </w:r>
            <w:r>
              <w:rPr>
                <w:rFonts w:hint="eastAsia" w:ascii="仿宋_GB2312" w:hAnsi="宋体"/>
                <w:sz w:val="24"/>
                <w:szCs w:val="24"/>
              </w:rPr>
              <w:t>（项目论证结果需经院党政联席会议（或处务会议）讨论并通过，会议纪要作为附件与论证报告一并提交）</w:t>
            </w:r>
          </w:p>
          <w:p w14:paraId="42DB9245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14:paraId="7C8747B7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14:paraId="6CD731D6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14:paraId="169FD069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单位主要负责人（签名）：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单位（盖章）：</w:t>
            </w:r>
          </w:p>
          <w:p w14:paraId="0C0B14C1">
            <w:pPr>
              <w:spacing w:line="3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日</w:t>
            </w:r>
          </w:p>
        </w:tc>
      </w:tr>
      <w:tr w14:paraId="418C22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 w14:paraId="356148E2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相关职能部门初步审核意见：</w:t>
            </w:r>
          </w:p>
          <w:p w14:paraId="7035CAE2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5AB53690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74FB12E4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5F10BA33">
            <w:pPr>
              <w:spacing w:line="320" w:lineRule="exact"/>
              <w:ind w:firstLine="2400" w:firstLineChars="1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主要负责人（签名）：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/>
                <w:sz w:val="24"/>
                <w:szCs w:val="24"/>
              </w:rPr>
              <w:t>单位（盖章）：</w:t>
            </w:r>
          </w:p>
          <w:p w14:paraId="1FC41CA8">
            <w:pPr>
              <w:spacing w:line="320" w:lineRule="exact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日</w:t>
            </w:r>
          </w:p>
        </w:tc>
      </w:tr>
      <w:tr w14:paraId="7BEB20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 w14:paraId="3818A2C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基建处初步审核意见：</w:t>
            </w:r>
          </w:p>
          <w:p w14:paraId="24285EB1">
            <w:pPr>
              <w:rPr>
                <w:rFonts w:ascii="宋体" w:hAnsi="宋体"/>
                <w:sz w:val="24"/>
                <w:szCs w:val="24"/>
              </w:rPr>
            </w:pPr>
          </w:p>
          <w:p w14:paraId="3BC575F5">
            <w:pPr>
              <w:rPr>
                <w:rFonts w:ascii="宋体" w:hAnsi="宋体"/>
                <w:sz w:val="24"/>
                <w:szCs w:val="24"/>
              </w:rPr>
            </w:pPr>
          </w:p>
          <w:p w14:paraId="214B00B0">
            <w:pPr>
              <w:rPr>
                <w:rFonts w:ascii="宋体" w:hAnsi="宋体"/>
                <w:sz w:val="24"/>
                <w:szCs w:val="24"/>
              </w:rPr>
            </w:pPr>
          </w:p>
          <w:p w14:paraId="55661AC1">
            <w:pPr>
              <w:rPr>
                <w:rFonts w:ascii="宋体" w:hAnsi="宋体"/>
                <w:sz w:val="24"/>
                <w:szCs w:val="24"/>
              </w:rPr>
            </w:pPr>
          </w:p>
          <w:p w14:paraId="491D4E8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主要负责人（签名）：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/>
                <w:sz w:val="24"/>
                <w:szCs w:val="24"/>
              </w:rPr>
              <w:t>单位（盖章）：</w:t>
            </w:r>
          </w:p>
          <w:p w14:paraId="04599664">
            <w:pPr>
              <w:spacing w:line="3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日</w:t>
            </w:r>
          </w:p>
        </w:tc>
      </w:tr>
      <w:tr w14:paraId="3C4FDD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 w14:paraId="064C4067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基建后勤监管小组意见</w:t>
            </w:r>
            <w:r>
              <w:rPr>
                <w:rFonts w:hint="eastAsia" w:ascii="仿宋_GB2312" w:hAnsi="宋体"/>
                <w:sz w:val="24"/>
                <w:szCs w:val="24"/>
              </w:rPr>
              <w:t>：</w:t>
            </w:r>
          </w:p>
          <w:p w14:paraId="364F630B">
            <w:pPr>
              <w:rPr>
                <w:rFonts w:ascii="宋体" w:hAnsi="宋体"/>
                <w:sz w:val="24"/>
                <w:szCs w:val="24"/>
              </w:rPr>
            </w:pPr>
          </w:p>
          <w:p w14:paraId="1E977C9B">
            <w:pPr>
              <w:rPr>
                <w:rFonts w:ascii="宋体" w:hAnsi="宋体"/>
                <w:sz w:val="24"/>
                <w:szCs w:val="24"/>
              </w:rPr>
            </w:pPr>
          </w:p>
          <w:p w14:paraId="34941775">
            <w:pPr>
              <w:rPr>
                <w:rFonts w:ascii="宋体" w:hAnsi="宋体"/>
                <w:sz w:val="24"/>
                <w:szCs w:val="24"/>
              </w:rPr>
            </w:pPr>
          </w:p>
          <w:p w14:paraId="3054B27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日</w:t>
            </w:r>
          </w:p>
        </w:tc>
      </w:tr>
      <w:tr w14:paraId="0211F0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 w14:paraId="5EED34D2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校长办公会审批意见</w:t>
            </w:r>
            <w:r>
              <w:rPr>
                <w:rFonts w:hint="eastAsia" w:ascii="仿宋_GB2312" w:hAnsi="宋体"/>
                <w:sz w:val="24"/>
                <w:szCs w:val="24"/>
              </w:rPr>
              <w:t>：</w:t>
            </w:r>
          </w:p>
          <w:p w14:paraId="4D1040EB">
            <w:pPr>
              <w:ind w:right="2880"/>
              <w:rPr>
                <w:rFonts w:ascii="宋体" w:hAnsi="宋体"/>
                <w:sz w:val="24"/>
                <w:szCs w:val="24"/>
              </w:rPr>
            </w:pPr>
          </w:p>
          <w:p w14:paraId="03974F0B">
            <w:pPr>
              <w:ind w:right="2880"/>
              <w:rPr>
                <w:rFonts w:ascii="宋体" w:hAnsi="宋体"/>
                <w:sz w:val="24"/>
                <w:szCs w:val="24"/>
              </w:rPr>
            </w:pPr>
          </w:p>
          <w:p w14:paraId="5EBFFA0A">
            <w:pPr>
              <w:ind w:right="2880"/>
              <w:rPr>
                <w:rFonts w:ascii="宋体" w:hAnsi="宋体"/>
                <w:sz w:val="24"/>
                <w:szCs w:val="24"/>
              </w:rPr>
            </w:pPr>
          </w:p>
          <w:p w14:paraId="05E82F72">
            <w:pPr>
              <w:ind w:right="2880"/>
              <w:rPr>
                <w:rFonts w:ascii="宋体" w:hAnsi="宋体"/>
                <w:sz w:val="24"/>
                <w:szCs w:val="24"/>
              </w:rPr>
            </w:pPr>
          </w:p>
          <w:p w14:paraId="3770EBC7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日</w:t>
            </w:r>
          </w:p>
        </w:tc>
      </w:tr>
      <w:tr w14:paraId="53C903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 w14:paraId="053437B7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校党委会审批意见</w:t>
            </w:r>
            <w:r>
              <w:rPr>
                <w:rFonts w:hint="eastAsia" w:ascii="仿宋_GB2312" w:hAnsi="宋体"/>
                <w:sz w:val="24"/>
                <w:szCs w:val="24"/>
              </w:rPr>
              <w:t>：</w:t>
            </w:r>
          </w:p>
          <w:p w14:paraId="3F4A120B">
            <w:pPr>
              <w:rPr>
                <w:rFonts w:ascii="宋体" w:hAnsi="宋体"/>
                <w:sz w:val="24"/>
                <w:szCs w:val="24"/>
              </w:rPr>
            </w:pPr>
          </w:p>
          <w:p w14:paraId="17A30110">
            <w:pPr>
              <w:rPr>
                <w:rFonts w:ascii="宋体" w:hAnsi="宋体"/>
                <w:sz w:val="24"/>
                <w:szCs w:val="24"/>
              </w:rPr>
            </w:pPr>
          </w:p>
          <w:p w14:paraId="636C7B88">
            <w:pPr>
              <w:rPr>
                <w:rFonts w:ascii="宋体" w:hAnsi="宋体"/>
                <w:sz w:val="24"/>
                <w:szCs w:val="24"/>
              </w:rPr>
            </w:pPr>
          </w:p>
          <w:p w14:paraId="53CBFD80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日</w:t>
            </w:r>
          </w:p>
        </w:tc>
      </w:tr>
      <w:tr w14:paraId="7FA000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1DB38AF2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备注：</w:t>
            </w:r>
          </w:p>
          <w:p w14:paraId="0BE61AF8">
            <w:pPr>
              <w:rPr>
                <w:rFonts w:ascii="宋体" w:hAnsi="宋体"/>
                <w:sz w:val="24"/>
                <w:szCs w:val="24"/>
              </w:rPr>
            </w:pPr>
          </w:p>
          <w:p w14:paraId="15A54049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8306ED0">
      <w:pPr>
        <w:spacing w:line="400" w:lineRule="exac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注：1.此报告一事一报。</w:t>
      </w:r>
    </w:p>
    <w:p w14:paraId="3517F02A">
      <w:pPr>
        <w:spacing w:line="400" w:lineRule="exact"/>
        <w:ind w:firstLine="560" w:firstLineChars="200"/>
        <w:rPr>
          <w:rFonts w:ascii="宋体" w:hAnsi="宋体" w:eastAsia="宋体"/>
          <w:color w:val="333333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2.电子稿发送至邮箱：</w:t>
      </w:r>
      <w:r>
        <w:rPr>
          <w:rFonts w:hint="eastAsia" w:ascii="宋体" w:hAnsi="宋体" w:eastAsia="宋体"/>
          <w:color w:val="333333"/>
          <w:sz w:val="28"/>
          <w:szCs w:val="28"/>
        </w:rPr>
        <w:t>jjc@hnust.edu.cn</w:t>
      </w:r>
    </w:p>
    <w:p w14:paraId="47D61E9E">
      <w:pPr>
        <w:spacing w:beforeLines="0" w:afterLines="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附表</w:t>
      </w:r>
    </w:p>
    <w:p w14:paraId="6741BF88">
      <w:pPr>
        <w:spacing w:beforeLines="0" w:afterLines="0"/>
        <w:rPr>
          <w:rFonts w:hint="default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湖南科技大学维修改造项目内容清单</w:t>
      </w:r>
    </w:p>
    <w:tbl>
      <w:tblPr>
        <w:tblStyle w:val="5"/>
        <w:tblW w:w="8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302"/>
        <w:gridCol w:w="941"/>
        <w:gridCol w:w="516"/>
        <w:gridCol w:w="1485"/>
        <w:gridCol w:w="686"/>
        <w:gridCol w:w="1172"/>
        <w:gridCol w:w="1142"/>
        <w:gridCol w:w="1072"/>
      </w:tblGrid>
      <w:tr w14:paraId="7E9E7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tblHeader/>
        </w:trPr>
        <w:tc>
          <w:tcPr>
            <w:tcW w:w="431" w:type="dxa"/>
            <w:tcBorders>
              <w:tl2br w:val="nil"/>
              <w:tr2bl w:val="nil"/>
            </w:tcBorders>
            <w:shd w:val="clear" w:color="auto" w:fill="F1F1F1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B5056C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类别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1F1F1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2B2B0C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shd w:val="clear" w:color="auto" w:fill="F1F1F1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E831F0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维修改造内容</w:t>
            </w:r>
          </w:p>
          <w:p w14:paraId="0035EA5F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(勾选下栏“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”)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1F1F1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3F6EA2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1F1F1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0A1023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估算</w:t>
            </w:r>
            <w:r>
              <w:rPr>
                <w:rStyle w:val="12"/>
                <w:rFonts w:hint="eastAsia"/>
                <w:color w:val="auto"/>
                <w:sz w:val="21"/>
                <w:szCs w:val="21"/>
              </w:rPr>
              <w:t>工程量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1F1F1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BC46DE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改造方式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31DAE5F0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造价估算（元）</w:t>
            </w:r>
          </w:p>
        </w:tc>
      </w:tr>
      <w:tr w14:paraId="57946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049C70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维修改造类</w:t>
            </w:r>
          </w:p>
          <w:p w14:paraId="73B219D8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  <w:p w14:paraId="7F1B516F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45A0FE">
            <w:pPr>
              <w:widowControl/>
              <w:spacing w:beforeLines="0" w:afterLines="0"/>
              <w:jc w:val="center"/>
              <w:textAlignment w:val="center"/>
              <w:rPr>
                <w:rStyle w:val="13"/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>.</w:t>
            </w:r>
          </w:p>
          <w:p w14:paraId="6094E440">
            <w:pPr>
              <w:widowControl/>
              <w:spacing w:beforeLines="0" w:afterLines="0"/>
              <w:jc w:val="center"/>
              <w:textAlignment w:val="center"/>
              <w:rPr>
                <w:rStyle w:val="13"/>
                <w:rFonts w:hint="default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/>
                <w:color w:val="auto"/>
                <w:sz w:val="21"/>
                <w:szCs w:val="21"/>
              </w:rPr>
              <w:t>房</w:t>
            </w:r>
          </w:p>
          <w:p w14:paraId="0631FAA1">
            <w:pPr>
              <w:widowControl/>
              <w:spacing w:beforeLines="0" w:afterLines="0"/>
              <w:jc w:val="center"/>
              <w:textAlignment w:val="center"/>
              <w:rPr>
                <w:rStyle w:val="13"/>
                <w:rFonts w:hint="default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/>
                <w:color w:val="auto"/>
                <w:sz w:val="21"/>
                <w:szCs w:val="21"/>
              </w:rPr>
              <w:t>屋</w:t>
            </w:r>
          </w:p>
          <w:p w14:paraId="485DA34D">
            <w:pPr>
              <w:widowControl/>
              <w:spacing w:beforeLines="0" w:afterLines="0"/>
              <w:jc w:val="center"/>
              <w:textAlignment w:val="center"/>
              <w:rPr>
                <w:rStyle w:val="13"/>
                <w:rFonts w:hint="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/>
                <w:color w:val="auto"/>
                <w:sz w:val="21"/>
                <w:szCs w:val="21"/>
              </w:rPr>
              <w:t>维</w:t>
            </w:r>
          </w:p>
          <w:p w14:paraId="756D5D43">
            <w:pPr>
              <w:widowControl/>
              <w:spacing w:beforeLines="0" w:afterLines="0"/>
              <w:jc w:val="center"/>
              <w:textAlignment w:val="center"/>
              <w:rPr>
                <w:rStyle w:val="13"/>
                <w:rFonts w:hint="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/>
                <w:color w:val="auto"/>
                <w:sz w:val="21"/>
                <w:szCs w:val="21"/>
              </w:rPr>
              <w:t>修</w:t>
            </w:r>
          </w:p>
          <w:p w14:paraId="540DD051">
            <w:pPr>
              <w:widowControl/>
              <w:spacing w:beforeLines="0" w:afterLines="0"/>
              <w:jc w:val="center"/>
              <w:textAlignment w:val="center"/>
              <w:rPr>
                <w:rStyle w:val="13"/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Style w:val="13"/>
                <w:rFonts w:hint="eastAsia"/>
                <w:color w:val="auto"/>
                <w:sz w:val="21"/>
                <w:szCs w:val="21"/>
              </w:rPr>
              <w:t>整体维修</w:t>
            </w:r>
          </w:p>
          <w:p w14:paraId="4A35610E">
            <w:pPr>
              <w:widowControl/>
              <w:spacing w:beforeLines="0" w:afterLines="0"/>
              <w:jc w:val="center"/>
              <w:textAlignment w:val="center"/>
              <w:rPr>
                <w:rStyle w:val="13"/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Style w:val="13"/>
                <w:rFonts w:hint="eastAsia"/>
                <w:color w:val="auto"/>
                <w:sz w:val="21"/>
                <w:szCs w:val="21"/>
              </w:rPr>
              <w:t>局部维修</w:t>
            </w: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9C0668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对存在安全隐患和影响基本功能的进行修缮。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B7114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7B22A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2D1D5D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先提供房屋安全检测资料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792CCE2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3E19E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5DC6B2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51C0A5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F87F14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顶楼屋面防水。</w:t>
            </w:r>
          </w:p>
        </w:tc>
        <w:tc>
          <w:tcPr>
            <w:tcW w:w="2001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8296DD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是否为混凝土平屋面</w:t>
            </w:r>
          </w:p>
        </w:tc>
        <w:tc>
          <w:tcPr>
            <w:tcW w:w="686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FA158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A3F9A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4AF956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DA55F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3C132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006FDB"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color w:val="auto"/>
                <w:sz w:val="21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E44E71"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color w:val="auto"/>
                <w:sz w:val="21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410A75">
            <w:pPr>
              <w:widowControl/>
              <w:spacing w:beforeLines="0" w:afterLines="0"/>
              <w:textAlignment w:val="center"/>
              <w:rPr>
                <w:rFonts w:hint="default"/>
                <w:color w:val="auto"/>
                <w:sz w:val="21"/>
                <w:szCs w:val="22"/>
              </w:rPr>
            </w:pPr>
          </w:p>
        </w:tc>
        <w:tc>
          <w:tcPr>
            <w:tcW w:w="2001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080484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是否为混凝土坡屋面</w:t>
            </w:r>
          </w:p>
        </w:tc>
        <w:tc>
          <w:tcPr>
            <w:tcW w:w="68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B7455A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89D9E0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4A38EF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42CE50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</w:tr>
      <w:tr w14:paraId="30C6E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F004C9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35B7FB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A76326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001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9C274B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是否为彩钢板屋面</w:t>
            </w:r>
          </w:p>
        </w:tc>
        <w:tc>
          <w:tcPr>
            <w:tcW w:w="68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6A1054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9190A2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9D3D10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2BF59A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</w:tr>
      <w:tr w14:paraId="6583B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C02E36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A246C0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C7C7F9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外墙面防水。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D14DFD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148B4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B4870E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0E320E88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5FC91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90D34F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A10F40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B19A22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墙裙或踢脚装修。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FA89F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D21F2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4B0E14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6D4D943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6A6C4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220AF1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373ECF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36AD5C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地面装修。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98C3A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5848B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C8B9AC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7AC7A38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50EB0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6ABEAC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737752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8F825E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吊顶装修。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B5626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02AFE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0F0084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6043970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1B13C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6E4D5E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847446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3AEE1E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门更换。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AC105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1FE24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48FEE4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4A3A91B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491CE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AEA4C6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44BAD2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7BB3D0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窗更换。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DB7B4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75D2A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FE8C2F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0BD2B83D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49CA2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5EE3E0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EEB921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032E57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给排水改造。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BAAE7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2B5C0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D3B300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2F4D664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31292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C4ED78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D1403E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D786E0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电气改造。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1E4704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插座改造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4CBEF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4B4A2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B9589D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268CB8A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3987D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A5A72D"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color w:val="auto"/>
                <w:sz w:val="21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CFDABE"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color w:val="auto"/>
                <w:sz w:val="21"/>
                <w:szCs w:val="22"/>
              </w:rPr>
            </w:pPr>
          </w:p>
        </w:tc>
        <w:tc>
          <w:tcPr>
            <w:tcW w:w="145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769AB6">
            <w:pPr>
              <w:widowControl/>
              <w:spacing w:beforeLines="0" w:afterLines="0"/>
              <w:textAlignment w:val="center"/>
              <w:rPr>
                <w:rFonts w:hint="default"/>
                <w:color w:val="auto"/>
                <w:sz w:val="21"/>
                <w:szCs w:val="22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82E811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线路改造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F4C70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D4FDFC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D1C3FC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5CAE12D9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</w:tr>
      <w:tr w14:paraId="4D9C9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F9E3E3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46614B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9B603B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5E7A17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灯具改造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4A54C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套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C51A91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6724BC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151F5417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</w:tr>
      <w:tr w14:paraId="213C8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108D29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EDA7EC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C28E3E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网络线路改造。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8FE49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0DCBB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962857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5A98ADC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729E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6DC3FD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6C64CE">
            <w:pPr>
              <w:spacing w:beforeLines="0" w:afterLines="0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D30E9D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教室、各功能房间增设空调机位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EF4A3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5BBE68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C060A5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0756503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7F35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8F5AED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E5886B">
            <w:pPr>
              <w:spacing w:beforeLines="0" w:afterLines="0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5714E7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新加门洞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533F0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A5730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B70BDC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0D371AE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5EFB0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287B0A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D2CE86">
            <w:pPr>
              <w:spacing w:beforeLines="0" w:afterLines="0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C4168A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新增雨棚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4581B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9F51F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2A2384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6735301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0C4E4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B90B3E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C5E737">
            <w:pPr>
              <w:widowControl/>
              <w:numPr>
                <w:ilvl w:val="0"/>
                <w:numId w:val="0"/>
              </w:numPr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</w:t>
            </w:r>
          </w:p>
          <w:p w14:paraId="7515C1B8">
            <w:pPr>
              <w:widowControl/>
              <w:numPr>
                <w:ilvl w:val="0"/>
                <w:numId w:val="0"/>
              </w:numPr>
              <w:spacing w:beforeLines="0" w:afterLines="0"/>
              <w:jc w:val="center"/>
              <w:textAlignment w:val="center"/>
              <w:rPr>
                <w:rStyle w:val="14"/>
                <w:rFonts w:hint="eastAsia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/>
                <w:color w:val="auto"/>
                <w:sz w:val="21"/>
                <w:szCs w:val="21"/>
              </w:rPr>
              <w:t>卫</w:t>
            </w:r>
          </w:p>
          <w:p w14:paraId="243F969D">
            <w:pPr>
              <w:widowControl/>
              <w:numPr>
                <w:ilvl w:val="0"/>
                <w:numId w:val="0"/>
              </w:numPr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/>
                <w:color w:val="auto"/>
                <w:sz w:val="21"/>
                <w:szCs w:val="21"/>
              </w:rPr>
              <w:t>生</w:t>
            </w:r>
          </w:p>
          <w:p w14:paraId="002860A3">
            <w:pPr>
              <w:widowControl/>
              <w:numPr>
                <w:ilvl w:val="0"/>
                <w:numId w:val="0"/>
              </w:numPr>
              <w:spacing w:beforeLines="0" w:afterLines="0"/>
              <w:jc w:val="center"/>
              <w:textAlignment w:val="center"/>
              <w:rPr>
                <w:rStyle w:val="14"/>
                <w:rFonts w:hint="eastAsia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/>
                <w:color w:val="auto"/>
                <w:sz w:val="21"/>
                <w:szCs w:val="21"/>
              </w:rPr>
              <w:t>间</w:t>
            </w:r>
          </w:p>
          <w:p w14:paraId="4A6623DA">
            <w:pPr>
              <w:widowControl/>
              <w:spacing w:beforeLines="0" w:afterLines="0"/>
              <w:jc w:val="center"/>
              <w:textAlignment w:val="center"/>
              <w:rPr>
                <w:rStyle w:val="13"/>
                <w:rFonts w:hint="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/>
                <w:color w:val="auto"/>
                <w:sz w:val="21"/>
                <w:szCs w:val="21"/>
              </w:rPr>
              <w:t>维</w:t>
            </w:r>
          </w:p>
          <w:p w14:paraId="4696F6DB">
            <w:pPr>
              <w:widowControl/>
              <w:numPr>
                <w:ilvl w:val="0"/>
                <w:numId w:val="0"/>
              </w:numPr>
              <w:spacing w:beforeLines="0" w:afterLines="0"/>
              <w:jc w:val="center"/>
              <w:textAlignment w:val="center"/>
              <w:rPr>
                <w:rStyle w:val="14"/>
                <w:rFonts w:hint="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/>
                <w:color w:val="auto"/>
                <w:sz w:val="21"/>
                <w:szCs w:val="21"/>
              </w:rPr>
              <w:t>修</w:t>
            </w: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0FCCB1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地面改造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8A744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B1F83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CA6C0E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5C71BD8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05919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DB6C53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19049D">
            <w:pPr>
              <w:spacing w:beforeLines="0" w:afterLines="0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04079B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墙面改造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0F5CF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A4FF18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8FB9DE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635319A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9C69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D6CF96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10BB7B">
            <w:pPr>
              <w:spacing w:beforeLines="0" w:afterLines="0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6ACE91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隔断改造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7D63C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08A3A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79E41E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2328D5A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3ADEF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727D4A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089D53">
            <w:pPr>
              <w:spacing w:beforeLines="0" w:afterLines="0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E5E066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吊顶改造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8088F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C83ED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0D690A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7B5D6104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3A1C5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4E39C1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16A0DA">
            <w:pPr>
              <w:spacing w:beforeLines="0" w:afterLines="0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84F19F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门改造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B03A7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09814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55C1FF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536B73F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60B1B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5EB8C3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C22C6B">
            <w:pPr>
              <w:spacing w:beforeLines="0" w:afterLines="0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1BFAE7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窗改造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D4A1F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28746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AAD2DA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42B15B98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1F500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F7E165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FB194A">
            <w:pPr>
              <w:spacing w:beforeLines="0" w:afterLines="0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BF768C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防水维修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6093B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AA87F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1FCE5D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5DDB8FC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29F7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CA3B99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DE095A">
            <w:pPr>
              <w:spacing w:beforeLines="0" w:afterLines="0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6DDE01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洁具改造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6B543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套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9420AD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1FB498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618FE78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27CCB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DE7315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F98CFF">
            <w:pPr>
              <w:widowControl/>
              <w:numPr>
                <w:ilvl w:val="0"/>
                <w:numId w:val="0"/>
              </w:numPr>
              <w:spacing w:beforeLines="0" w:afterLines="0"/>
              <w:jc w:val="both"/>
              <w:textAlignment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</w:t>
            </w:r>
            <w:r>
              <w:rPr>
                <w:rStyle w:val="14"/>
                <w:rFonts w:hint="eastAsia"/>
                <w:color w:val="auto"/>
                <w:sz w:val="21"/>
                <w:szCs w:val="21"/>
              </w:rPr>
              <w:t>供电设施及管线设施</w:t>
            </w: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561859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线缆下地铺设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F9A364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6EE0D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E7AC34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将线缆穿设于地下预埋管内。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08CB4F3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2BD3C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5543AD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191DB3">
            <w:pPr>
              <w:spacing w:beforeLines="0" w:afterLines="0"/>
              <w:jc w:val="both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594B6E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电力增容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8EFC9D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32EC4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B588E2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新增变压器或楼栋电力增容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757F4D9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562C8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E64CF4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569F13">
            <w:pPr>
              <w:widowControl/>
              <w:spacing w:beforeLines="0" w:afterLines="0"/>
              <w:jc w:val="both"/>
              <w:textAlignment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Style w:val="14"/>
                <w:rFonts w:hint="eastAsia"/>
                <w:color w:val="auto"/>
                <w:sz w:val="21"/>
                <w:szCs w:val="21"/>
              </w:rPr>
              <w:t>道路及景观设施</w:t>
            </w: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1CB7A6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整治翻修破损道路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2632F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913C8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D4AF94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对部破损道路进行修复以及白改黑处理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2B8D0F4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4EEB3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480208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13E3B8">
            <w:pPr>
              <w:spacing w:beforeLines="0" w:afterLines="0"/>
              <w:jc w:val="both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DE3481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绿化景观移植树木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F8DD5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32D70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686422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3965CA1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39B4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E6241C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BB68DF">
            <w:pPr>
              <w:spacing w:beforeLines="0" w:afterLines="0"/>
              <w:jc w:val="both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53B829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绿化景观环境提质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FE27ED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BB132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74229A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024AC70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6C63E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31425C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5C9A87">
            <w:pPr>
              <w:spacing w:beforeLines="0" w:afterLines="0"/>
              <w:jc w:val="both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5.运动场地</w:t>
            </w: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67D2D8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跑道室外地面及运动设施整治翻新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A29F0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F410F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CDB7E3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6FAD7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60D45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16CF4B"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color w:val="auto"/>
                <w:sz w:val="21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A638E0"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color w:val="auto"/>
                <w:sz w:val="21"/>
                <w:szCs w:val="22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A34AA4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足球场室外草坪及运动设施整治翻新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983231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240828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489947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3B783E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</w:tr>
      <w:tr w14:paraId="269AE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B8A1BE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FBCBCA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79704F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其他球场室外地面及运动设施整治翻新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33762F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平米</w:t>
            </w:r>
          </w:p>
        </w:tc>
        <w:tc>
          <w:tcPr>
            <w:tcW w:w="117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0A6CFD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64E2EA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F79DD7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</w:tr>
      <w:tr w14:paraId="1E532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BA6619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C4B71D">
            <w:pPr>
              <w:widowControl/>
              <w:spacing w:beforeLines="0" w:afterLines="0"/>
              <w:jc w:val="both"/>
              <w:textAlignment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公共照明设施</w:t>
            </w: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89CA88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改造和增设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室外庭院灯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0CF14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套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9A21B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557C8B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3964712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3272A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2DABE9">
            <w:pPr>
              <w:widowControl/>
              <w:spacing w:beforeLines="0" w:afterLines="0"/>
              <w:textAlignment w:val="center"/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5E4D2B">
            <w:pPr>
              <w:widowControl/>
              <w:spacing w:beforeLines="0" w:afterLines="0"/>
              <w:textAlignment w:val="center"/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B8CA7D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改造和增设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室外壁灯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F8BBFE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89B59C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65A215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65630F21">
            <w:pPr>
              <w:widowControl/>
              <w:spacing w:beforeLines="0" w:afterLines="0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</w:tr>
      <w:tr w14:paraId="63FB3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A5C448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D1F09F">
            <w:pPr>
              <w:widowControl/>
              <w:spacing w:beforeLines="0" w:afterLines="0"/>
              <w:jc w:val="both"/>
              <w:textAlignment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Style w:val="13"/>
                <w:rFonts w:hint="default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电梯和适老、无障碍设施</w:t>
            </w: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9121F5"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既有多层建筑加装电梯。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4A23BE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6B9D98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A9105C">
            <w:pPr>
              <w:spacing w:beforeLines="0" w:afterLines="0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344E12B2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</w:tr>
      <w:tr w14:paraId="1CBDC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CBDEE5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EEFA03">
            <w:pPr>
              <w:spacing w:beforeLines="0" w:afterLines="0"/>
              <w:jc w:val="both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DECACD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建设无障碍通道。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AA75C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处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C1974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73341A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0BAF65B5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</w:tr>
      <w:tr w14:paraId="44E99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605D69"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45E6D3">
            <w:pPr>
              <w:widowControl/>
              <w:spacing w:beforeLines="0" w:afterLines="0"/>
              <w:jc w:val="both"/>
              <w:textAlignment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8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其他</w:t>
            </w:r>
          </w:p>
        </w:tc>
        <w:tc>
          <w:tcPr>
            <w:tcW w:w="2942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360391">
            <w:pPr>
              <w:widowControl/>
              <w:spacing w:beforeLines="0" w:afterLines="0"/>
              <w:textAlignment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8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73195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04495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A651DD">
            <w:pPr>
              <w:spacing w:beforeLines="0" w:afterLines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 w14:paraId="463EDEE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</w:tbl>
    <w:p w14:paraId="126FC5D0">
      <w:pPr>
        <w:spacing w:beforeLines="0" w:afterLines="0" w:line="360" w:lineRule="auto"/>
        <w:rPr>
          <w:rFonts w:hint="default"/>
          <w:sz w:val="24"/>
          <w:szCs w:val="24"/>
        </w:rPr>
      </w:pPr>
    </w:p>
    <w:p w14:paraId="11516536">
      <w:pPr>
        <w:spacing w:beforeLines="0" w:afterLines="0" w:line="360" w:lineRule="auto"/>
        <w:rPr>
          <w:rFonts w:hint="default"/>
          <w:sz w:val="24"/>
          <w:szCs w:val="24"/>
        </w:rPr>
      </w:pPr>
    </w:p>
    <w:p w14:paraId="77D7F374">
      <w:pPr>
        <w:spacing w:beforeLines="0" w:afterLines="0"/>
        <w:rPr>
          <w:rFonts w:hint="default"/>
          <w:sz w:val="21"/>
          <w:szCs w:val="22"/>
        </w:rPr>
      </w:pPr>
    </w:p>
    <w:p w14:paraId="63D9A4A8">
      <w:pPr>
        <w:rPr>
          <w:b/>
          <w:sz w:val="30"/>
          <w:szCs w:val="30"/>
        </w:rPr>
      </w:pPr>
    </w:p>
    <w:p w14:paraId="27E1FE80">
      <w:pPr>
        <w:spacing w:line="400" w:lineRule="exact"/>
        <w:ind w:left="0" w:leftChars="0" w:firstLine="0" w:firstLineChars="0"/>
        <w:rPr>
          <w:rFonts w:ascii="仿宋_GB2312"/>
          <w:sz w:val="28"/>
          <w:szCs w:val="28"/>
        </w:rPr>
      </w:pPr>
    </w:p>
    <w:sectPr>
      <w:pgSz w:w="11906" w:h="16838"/>
      <w:pgMar w:top="1701" w:right="1474" w:bottom="158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ZTRiYWQ5NmQzMDk5ZDI5NzZkYjNhYWNmYTc5NTUifQ=="/>
    <w:docVar w:name="KGWebUrl" w:val="http://49.123.1.53/seeyon/officeservlet"/>
  </w:docVars>
  <w:rsids>
    <w:rsidRoot w:val="00172A27"/>
    <w:rsid w:val="00031824"/>
    <w:rsid w:val="00096A9D"/>
    <w:rsid w:val="001462AB"/>
    <w:rsid w:val="00187DFF"/>
    <w:rsid w:val="00254D4C"/>
    <w:rsid w:val="00327B52"/>
    <w:rsid w:val="00372F59"/>
    <w:rsid w:val="0043201A"/>
    <w:rsid w:val="005571A1"/>
    <w:rsid w:val="006F54F0"/>
    <w:rsid w:val="007431ED"/>
    <w:rsid w:val="00770822"/>
    <w:rsid w:val="007E2F71"/>
    <w:rsid w:val="00835CE4"/>
    <w:rsid w:val="008B29B0"/>
    <w:rsid w:val="00927888"/>
    <w:rsid w:val="00973C5C"/>
    <w:rsid w:val="00995B67"/>
    <w:rsid w:val="009A74E2"/>
    <w:rsid w:val="009E66DE"/>
    <w:rsid w:val="009F68F5"/>
    <w:rsid w:val="00BD213D"/>
    <w:rsid w:val="00C349BE"/>
    <w:rsid w:val="00CD4707"/>
    <w:rsid w:val="00CF0238"/>
    <w:rsid w:val="00D97F10"/>
    <w:rsid w:val="00EE7218"/>
    <w:rsid w:val="00F8132C"/>
    <w:rsid w:val="00FF7969"/>
    <w:rsid w:val="04CE3D21"/>
    <w:rsid w:val="0A904964"/>
    <w:rsid w:val="1ADD5EA3"/>
    <w:rsid w:val="1EDB02FC"/>
    <w:rsid w:val="28294C5C"/>
    <w:rsid w:val="2CBD0053"/>
    <w:rsid w:val="2E2F6D2F"/>
    <w:rsid w:val="31BF0F24"/>
    <w:rsid w:val="33CD100A"/>
    <w:rsid w:val="363A5186"/>
    <w:rsid w:val="3A0F785E"/>
    <w:rsid w:val="3C9C17E6"/>
    <w:rsid w:val="3EE576C2"/>
    <w:rsid w:val="41D81760"/>
    <w:rsid w:val="42C50218"/>
    <w:rsid w:val="554271C4"/>
    <w:rsid w:val="557E4C75"/>
    <w:rsid w:val="583E3BB7"/>
    <w:rsid w:val="68184448"/>
    <w:rsid w:val="6A2133F4"/>
    <w:rsid w:val="6A326B34"/>
    <w:rsid w:val="6CD35796"/>
    <w:rsid w:val="7D26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font21"/>
    <w:basedOn w:val="6"/>
    <w:unhideWhenUsed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2">
    <w:name w:val="font61"/>
    <w:basedOn w:val="6"/>
    <w:unhideWhenUsed/>
    <w:qFormat/>
    <w:uiPriority w:val="0"/>
    <w:rPr>
      <w:rFonts w:hint="eastAsia" w:ascii="宋体" w:hAnsi="宋体" w:eastAsia="宋体" w:cs="宋体"/>
      <w:b/>
      <w:color w:val="1D1B11"/>
      <w:sz w:val="21"/>
      <w:szCs w:val="21"/>
    </w:rPr>
  </w:style>
  <w:style w:type="character" w:customStyle="1" w:styleId="13">
    <w:name w:val="font51"/>
    <w:basedOn w:val="6"/>
    <w:unhideWhenUsed/>
    <w:qFormat/>
    <w:uiPriority w:val="0"/>
    <w:rPr>
      <w:rFonts w:hint="default" w:ascii="Times New Roman" w:hAnsi="Times New Roman" w:eastAsia="宋体" w:cs="Times New Roman"/>
      <w:color w:val="1D1B11"/>
      <w:sz w:val="21"/>
      <w:szCs w:val="21"/>
    </w:rPr>
  </w:style>
  <w:style w:type="character" w:customStyle="1" w:styleId="14">
    <w:name w:val="font41"/>
    <w:basedOn w:val="6"/>
    <w:unhideWhenUsed/>
    <w:qFormat/>
    <w:uiPriority w:val="0"/>
    <w:rPr>
      <w:rFonts w:hint="eastAsia" w:ascii="宋体" w:hAnsi="宋体" w:eastAsia="宋体" w:cs="宋体"/>
      <w:color w:val="1D1B11"/>
      <w:sz w:val="21"/>
      <w:szCs w:val="21"/>
    </w:rPr>
  </w:style>
  <w:style w:type="character" w:customStyle="1" w:styleId="15">
    <w:name w:val="font31"/>
    <w:basedOn w:val="6"/>
    <w:unhideWhenUsed/>
    <w:qFormat/>
    <w:uiPriority w:val="0"/>
    <w:rPr>
      <w:rFonts w:hint="default" w:ascii="Times New Roman" w:hAnsi="Times New Roman" w:eastAsia="宋体" w:cs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湖南科技大学</Company>
  <Pages>7</Pages>
  <Words>1724</Words>
  <Characters>1756</Characters>
  <Lines>11</Lines>
  <Paragraphs>3</Paragraphs>
  <TotalTime>6</TotalTime>
  <ScaleCrop>false</ScaleCrop>
  <LinksUpToDate>false</LinksUpToDate>
  <CharactersWithSpaces>2220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2024-06-23T03:47:00Z</dcterms:created>
  <dc:creator>王卓</dc:creator>
  <cp:lastModifiedBy>Sherlock.</cp:lastModifiedBy>
  <dcterms:modified xsi:type="dcterms:W3CDTF">2024-10-25T01:38:30Z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ACB5DBA7CEA5467F8F6733E5989BC3B5_13</vt:lpwstr>
  </property>
</Properties>
</file>